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515" w:tblpY="-3189"/>
        <w:tblW w:w="9849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8"/>
        <w:gridCol w:w="1381"/>
        <w:gridCol w:w="3580"/>
      </w:tblGrid>
      <w:tr w:rsidR="005B6143" w:rsidRPr="005B6D22" w:rsidTr="00BD1BE1">
        <w:trPr>
          <w:trHeight w:val="3261"/>
        </w:trPr>
        <w:tc>
          <w:tcPr>
            <w:tcW w:w="4888" w:type="dxa"/>
          </w:tcPr>
          <w:p w:rsidR="005B6143" w:rsidRPr="0086627D" w:rsidRDefault="005B6143" w:rsidP="00BD1B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5B6143" w:rsidRDefault="005B6143" w:rsidP="00BD1B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Государственное бюджетное общеобразовательное учреждение </w:t>
            </w:r>
          </w:p>
          <w:p w:rsidR="005B6143" w:rsidRPr="0086627D" w:rsidRDefault="005B6143" w:rsidP="00BD1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«Казанская школа № 172 для детей с ограниченными возможностями здоровья»</w:t>
            </w:r>
            <w:r w:rsidRPr="0086627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</w:t>
            </w:r>
            <w:r w:rsidRPr="0086627D">
              <w:rPr>
                <w:rFonts w:ascii="Times New Roman" w:hAnsi="Times New Roman"/>
                <w:sz w:val="24"/>
                <w:szCs w:val="24"/>
              </w:rPr>
              <w:t>420066,г</w:t>
            </w:r>
            <w:proofErr w:type="gramStart"/>
            <w:r w:rsidRPr="0086627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6627D">
              <w:rPr>
                <w:rFonts w:ascii="Times New Roman" w:hAnsi="Times New Roman"/>
                <w:sz w:val="24"/>
                <w:szCs w:val="24"/>
              </w:rPr>
              <w:t>азань, Бондаренко, 29А                   тел/факс: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8(843) </w:t>
            </w:r>
            <w:r w:rsidRPr="0086627D">
              <w:rPr>
                <w:rFonts w:ascii="Times New Roman" w:hAnsi="Times New Roman"/>
                <w:sz w:val="24"/>
                <w:szCs w:val="24"/>
              </w:rPr>
              <w:t xml:space="preserve">562-53-72                                                      </w:t>
            </w:r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6627D">
              <w:rPr>
                <w:rFonts w:ascii="Times New Roman" w:hAnsi="Times New Roman"/>
                <w:sz w:val="24"/>
                <w:szCs w:val="24"/>
              </w:rPr>
              <w:t>-</w:t>
            </w:r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6627D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  <w:proofErr w:type="spellEnd"/>
            <w:r w:rsidRPr="0086627D">
              <w:rPr>
                <w:rFonts w:ascii="Times New Roman" w:hAnsi="Times New Roman"/>
                <w:sz w:val="24"/>
                <w:szCs w:val="24"/>
              </w:rPr>
              <w:t>172.</w:t>
            </w:r>
            <w:proofErr w:type="spellStart"/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kzn</w:t>
            </w:r>
            <w:proofErr w:type="spellEnd"/>
            <w:r w:rsidRPr="0086627D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86627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6627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6627D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381" w:type="dxa"/>
          </w:tcPr>
          <w:p w:rsidR="005B6143" w:rsidRPr="0086627D" w:rsidRDefault="005B6143" w:rsidP="00BD1BE1">
            <w:pPr>
              <w:pStyle w:val="FR1"/>
              <w:spacing w:line="240" w:lineRule="auto"/>
              <w:ind w:left="0"/>
              <w:jc w:val="left"/>
              <w:outlineLvl w:val="0"/>
              <w:rPr>
                <w:noProof/>
                <w:sz w:val="24"/>
                <w:szCs w:val="24"/>
              </w:rPr>
            </w:pPr>
            <w:r w:rsidRPr="0086627D">
              <w:rPr>
                <w:noProof/>
                <w:sz w:val="24"/>
                <w:szCs w:val="24"/>
              </w:rPr>
              <w:t xml:space="preserve">  </w:t>
            </w:r>
          </w:p>
          <w:p w:rsidR="005B6143" w:rsidRPr="0086627D" w:rsidRDefault="005B6143" w:rsidP="00BD1BE1">
            <w:pPr>
              <w:pStyle w:val="FR1"/>
              <w:spacing w:line="240" w:lineRule="auto"/>
              <w:ind w:left="0"/>
              <w:jc w:val="left"/>
              <w:outlineLvl w:val="0"/>
              <w:rPr>
                <w:noProof/>
                <w:sz w:val="24"/>
                <w:szCs w:val="24"/>
              </w:rPr>
            </w:pPr>
          </w:p>
          <w:p w:rsidR="005B6143" w:rsidRPr="0086627D" w:rsidRDefault="005B6143" w:rsidP="00BD1BE1">
            <w:pPr>
              <w:pStyle w:val="FR1"/>
              <w:spacing w:line="240" w:lineRule="auto"/>
              <w:ind w:left="0"/>
              <w:jc w:val="left"/>
              <w:outlineLvl w:val="0"/>
              <w:rPr>
                <w:noProof/>
                <w:sz w:val="24"/>
                <w:szCs w:val="24"/>
              </w:rPr>
            </w:pPr>
          </w:p>
          <w:p w:rsidR="005B6143" w:rsidRPr="0086627D" w:rsidRDefault="005B6143" w:rsidP="00BD1BE1">
            <w:pPr>
              <w:pStyle w:val="FR1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86627D">
              <w:rPr>
                <w:noProof/>
                <w:sz w:val="24"/>
                <w:szCs w:val="24"/>
              </w:rPr>
              <w:t xml:space="preserve"> </w:t>
            </w:r>
            <w:r w:rsidRPr="0086627D">
              <w:rPr>
                <w:noProof/>
                <w:sz w:val="24"/>
                <w:szCs w:val="24"/>
              </w:rPr>
              <w:drawing>
                <wp:inline distT="0" distB="0" distL="0" distR="0" wp14:anchorId="32C7ED44" wp14:editId="3AE62125">
                  <wp:extent cx="676275" cy="81915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</w:tcPr>
          <w:p w:rsidR="005B6143" w:rsidRPr="0086627D" w:rsidRDefault="005B6143" w:rsidP="00BD1BE1">
            <w:pPr>
              <w:pStyle w:val="FR1"/>
              <w:spacing w:line="240" w:lineRule="auto"/>
              <w:ind w:left="0"/>
              <w:jc w:val="left"/>
              <w:outlineLvl w:val="0"/>
              <w:rPr>
                <w:i w:val="0"/>
                <w:color w:val="000000"/>
                <w:sz w:val="24"/>
                <w:szCs w:val="24"/>
                <w:lang w:val="tt-RU"/>
              </w:rPr>
            </w:pPr>
          </w:p>
          <w:p w:rsidR="005B6143" w:rsidRPr="0086627D" w:rsidRDefault="005B6143" w:rsidP="00BD1BE1">
            <w:pPr>
              <w:pStyle w:val="FR1"/>
              <w:spacing w:line="240" w:lineRule="auto"/>
              <w:ind w:left="0"/>
              <w:jc w:val="left"/>
              <w:outlineLvl w:val="0"/>
              <w:rPr>
                <w:i w:val="0"/>
                <w:color w:val="000000"/>
                <w:sz w:val="24"/>
                <w:szCs w:val="24"/>
                <w:lang w:val="tt-RU"/>
              </w:rPr>
            </w:pPr>
          </w:p>
          <w:p w:rsidR="005B6143" w:rsidRPr="0086627D" w:rsidRDefault="005B6143" w:rsidP="00BD1BE1">
            <w:pPr>
              <w:pStyle w:val="FR1"/>
              <w:spacing w:line="240" w:lineRule="auto"/>
              <w:ind w:left="0" w:right="176"/>
              <w:outlineLvl w:val="0"/>
              <w:rPr>
                <w:i w:val="0"/>
                <w:sz w:val="24"/>
                <w:szCs w:val="24"/>
                <w:lang w:val="tt-RU"/>
              </w:rPr>
            </w:pPr>
          </w:p>
          <w:p w:rsidR="005B6143" w:rsidRDefault="005B6143" w:rsidP="00BD1BE1">
            <w:pPr>
              <w:pStyle w:val="FR1"/>
              <w:spacing w:line="240" w:lineRule="auto"/>
              <w:ind w:left="0" w:right="176"/>
              <w:outlineLvl w:val="0"/>
              <w:rPr>
                <w:i w:val="0"/>
                <w:sz w:val="24"/>
                <w:szCs w:val="24"/>
                <w:lang w:val="tt-RU"/>
              </w:rPr>
            </w:pPr>
            <w:r w:rsidRPr="00CD7B65">
              <w:rPr>
                <w:i w:val="0"/>
                <w:sz w:val="24"/>
                <w:szCs w:val="24"/>
                <w:lang w:val="tt-RU"/>
              </w:rPr>
              <w:t>«</w:t>
            </w:r>
            <w:r w:rsidRPr="0086627D">
              <w:rPr>
                <w:i w:val="0"/>
                <w:sz w:val="24"/>
                <w:szCs w:val="24"/>
                <w:lang w:val="tt-RU"/>
              </w:rPr>
              <w:t>Сәламәтлек</w:t>
            </w:r>
            <w:r>
              <w:rPr>
                <w:i w:val="0"/>
                <w:sz w:val="24"/>
                <w:szCs w:val="24"/>
                <w:lang w:val="tt-RU"/>
              </w:rPr>
              <w:t xml:space="preserve"> мөмкинлекләре чикләнгән балалар өчен 172 нче Казан мәктәбе</w:t>
            </w:r>
            <w:r w:rsidRPr="00CD7B65">
              <w:rPr>
                <w:i w:val="0"/>
                <w:sz w:val="24"/>
                <w:szCs w:val="24"/>
                <w:lang w:val="tt-RU"/>
              </w:rPr>
              <w:t xml:space="preserve">» </w:t>
            </w:r>
          </w:p>
          <w:p w:rsidR="005B6143" w:rsidRPr="00BC7E6A" w:rsidRDefault="005B6143" w:rsidP="00BD1BE1">
            <w:pPr>
              <w:pStyle w:val="FR1"/>
              <w:spacing w:line="240" w:lineRule="auto"/>
              <w:ind w:left="0" w:right="176"/>
              <w:outlineLvl w:val="0"/>
              <w:rPr>
                <w:b w:val="0"/>
                <w:i w:val="0"/>
                <w:sz w:val="24"/>
                <w:szCs w:val="24"/>
                <w:lang w:val="tt-RU"/>
              </w:rPr>
            </w:pPr>
            <w:r w:rsidRPr="00BC7E6A">
              <w:rPr>
                <w:b w:val="0"/>
                <w:i w:val="0"/>
                <w:sz w:val="24"/>
                <w:szCs w:val="24"/>
                <w:lang w:val="tt-RU"/>
              </w:rPr>
              <w:t>Дәүләт бюд</w:t>
            </w:r>
            <w:r w:rsidRPr="00BC7E6A">
              <w:rPr>
                <w:b w:val="0"/>
                <w:i w:val="0"/>
                <w:sz w:val="24"/>
                <w:szCs w:val="24"/>
              </w:rPr>
              <w:t>ж</w:t>
            </w:r>
            <w:r w:rsidRPr="00BC7E6A">
              <w:rPr>
                <w:b w:val="0"/>
                <w:i w:val="0"/>
                <w:sz w:val="24"/>
                <w:szCs w:val="24"/>
                <w:lang w:val="tt-RU"/>
              </w:rPr>
              <w:t>ет гомуми белем учре</w:t>
            </w:r>
            <w:r w:rsidRPr="00BC7E6A">
              <w:rPr>
                <w:b w:val="0"/>
                <w:i w:val="0"/>
                <w:sz w:val="24"/>
                <w:szCs w:val="24"/>
              </w:rPr>
              <w:t>ж</w:t>
            </w:r>
            <w:r w:rsidRPr="00BC7E6A">
              <w:rPr>
                <w:b w:val="0"/>
                <w:i w:val="0"/>
                <w:sz w:val="24"/>
                <w:szCs w:val="24"/>
                <w:lang w:val="tt-RU"/>
              </w:rPr>
              <w:t>дениясе</w:t>
            </w:r>
          </w:p>
          <w:p w:rsidR="005B6143" w:rsidRPr="005B6D22" w:rsidRDefault="005B6143" w:rsidP="00BD1BE1">
            <w:pPr>
              <w:pStyle w:val="FR1"/>
              <w:spacing w:line="240" w:lineRule="auto"/>
              <w:ind w:left="0" w:right="176"/>
              <w:outlineLvl w:val="0"/>
              <w:rPr>
                <w:i w:val="0"/>
                <w:sz w:val="24"/>
                <w:szCs w:val="24"/>
                <w:lang w:val="tt-RU"/>
              </w:rPr>
            </w:pPr>
          </w:p>
        </w:tc>
      </w:tr>
    </w:tbl>
    <w:p w:rsidR="007B7B03" w:rsidRPr="00F643EF" w:rsidRDefault="00F643EF">
      <w:pPr>
        <w:rPr>
          <w:b/>
        </w:rPr>
      </w:pPr>
    </w:p>
    <w:p w:rsidR="005B6143" w:rsidRPr="00F643EF" w:rsidRDefault="00F643EF" w:rsidP="00F643EF">
      <w:pPr>
        <w:rPr>
          <w:b/>
          <w:sz w:val="32"/>
          <w:szCs w:val="32"/>
        </w:rPr>
      </w:pPr>
      <w:r w:rsidRPr="00F643EF">
        <w:rPr>
          <w:b/>
          <w:sz w:val="32"/>
          <w:szCs w:val="32"/>
        </w:rPr>
        <w:t xml:space="preserve">            </w:t>
      </w:r>
      <w:r w:rsidR="005B6143" w:rsidRPr="00F643EF">
        <w:rPr>
          <w:b/>
          <w:sz w:val="32"/>
          <w:szCs w:val="32"/>
        </w:rPr>
        <w:t>Библиотечный фонд на 19.05 2017</w:t>
      </w:r>
      <w:r w:rsidRPr="00F643EF">
        <w:rPr>
          <w:b/>
          <w:sz w:val="32"/>
          <w:szCs w:val="32"/>
        </w:rPr>
        <w:t>год.</w:t>
      </w:r>
    </w:p>
    <w:p w:rsidR="00F643EF" w:rsidRDefault="00F643EF" w:rsidP="00F643EF">
      <w:pPr>
        <w:rPr>
          <w:sz w:val="32"/>
          <w:szCs w:val="32"/>
        </w:rPr>
      </w:pPr>
      <w:r>
        <w:rPr>
          <w:sz w:val="32"/>
          <w:szCs w:val="32"/>
        </w:rPr>
        <w:t>Плоские учебники - 2248 экз.</w:t>
      </w:r>
    </w:p>
    <w:p w:rsidR="00F643EF" w:rsidRDefault="00F643EF" w:rsidP="00F643EF">
      <w:pPr>
        <w:rPr>
          <w:sz w:val="32"/>
          <w:szCs w:val="32"/>
        </w:rPr>
      </w:pPr>
      <w:r>
        <w:rPr>
          <w:sz w:val="32"/>
          <w:szCs w:val="32"/>
        </w:rPr>
        <w:t>Учебники по Брайлю – 1191 экз.</w:t>
      </w:r>
    </w:p>
    <w:p w:rsidR="00F643EF" w:rsidRDefault="00F643EF" w:rsidP="00F643EF">
      <w:pPr>
        <w:rPr>
          <w:sz w:val="32"/>
          <w:szCs w:val="32"/>
        </w:rPr>
      </w:pPr>
      <w:r>
        <w:rPr>
          <w:sz w:val="32"/>
          <w:szCs w:val="32"/>
        </w:rPr>
        <w:t>Худ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л</w:t>
      </w:r>
      <w:proofErr w:type="gramEnd"/>
      <w:r>
        <w:rPr>
          <w:sz w:val="32"/>
          <w:szCs w:val="32"/>
        </w:rPr>
        <w:t>итер по Брайлю – 287 экз.</w:t>
      </w:r>
    </w:p>
    <w:p w:rsidR="00F643EF" w:rsidRDefault="00F643EF" w:rsidP="00F643EF">
      <w:pPr>
        <w:rPr>
          <w:sz w:val="32"/>
          <w:szCs w:val="32"/>
        </w:rPr>
      </w:pPr>
      <w:r>
        <w:rPr>
          <w:sz w:val="32"/>
          <w:szCs w:val="32"/>
        </w:rPr>
        <w:t>Худ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л</w:t>
      </w:r>
      <w:proofErr w:type="gramEnd"/>
      <w:r>
        <w:rPr>
          <w:sz w:val="32"/>
          <w:szCs w:val="32"/>
        </w:rPr>
        <w:t>итер. плоские – 1651 экз.</w:t>
      </w:r>
    </w:p>
    <w:p w:rsidR="00F643EF" w:rsidRDefault="00F643EF" w:rsidP="00F643EF">
      <w:pPr>
        <w:rPr>
          <w:sz w:val="32"/>
          <w:szCs w:val="32"/>
        </w:rPr>
      </w:pPr>
      <w:r>
        <w:rPr>
          <w:sz w:val="32"/>
          <w:szCs w:val="32"/>
        </w:rPr>
        <w:t>Рельефные пособия – 376 шт.</w:t>
      </w:r>
    </w:p>
    <w:p w:rsidR="00F643EF" w:rsidRPr="00821C1B" w:rsidRDefault="00F643EF" w:rsidP="00F643E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Медиатека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диски, флэшки) - 403 шт.</w:t>
      </w:r>
      <w:bookmarkStart w:id="0" w:name="_GoBack"/>
      <w:bookmarkEnd w:id="0"/>
    </w:p>
    <w:sectPr w:rsidR="00F643EF" w:rsidRPr="0082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26"/>
    <w:rsid w:val="005B6143"/>
    <w:rsid w:val="00610E35"/>
    <w:rsid w:val="00821C1B"/>
    <w:rsid w:val="00912E7F"/>
    <w:rsid w:val="00B30A26"/>
    <w:rsid w:val="00F6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B6143"/>
    <w:pPr>
      <w:widowControl w:val="0"/>
      <w:autoSpaceDE w:val="0"/>
      <w:autoSpaceDN w:val="0"/>
      <w:adjustRightInd w:val="0"/>
      <w:spacing w:after="0" w:line="314" w:lineRule="auto"/>
      <w:ind w:left="40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6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14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B6143"/>
    <w:pPr>
      <w:widowControl w:val="0"/>
      <w:autoSpaceDE w:val="0"/>
      <w:autoSpaceDN w:val="0"/>
      <w:adjustRightInd w:val="0"/>
      <w:spacing w:after="0" w:line="314" w:lineRule="auto"/>
      <w:ind w:left="40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6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1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2017-05-19T07:36:00Z</dcterms:created>
  <dcterms:modified xsi:type="dcterms:W3CDTF">2017-05-19T08:13:00Z</dcterms:modified>
</cp:coreProperties>
</file>